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4BB" w:rsidRDefault="003A24BB" w:rsidP="003A24BB"/>
    <w:p w:rsidR="00D87DDE" w:rsidRPr="003A24BB" w:rsidRDefault="003C61F9" w:rsidP="003A24BB">
      <w:r>
        <w:rPr>
          <w:noProof/>
        </w:rPr>
        <w:drawing>
          <wp:inline distT="0" distB="0" distL="0" distR="0">
            <wp:extent cx="6119495" cy="7524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 feader magrama rr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4BB" w:rsidRPr="0075493D" w:rsidRDefault="003A24BB" w:rsidP="00585854">
      <w:pPr>
        <w:spacing w:line="288" w:lineRule="auto"/>
        <w:ind w:right="282"/>
        <w:jc w:val="center"/>
        <w:rPr>
          <w:rFonts w:ascii="Calibri" w:hAnsi="Calibri" w:cs="Arial"/>
          <w:b/>
          <w:sz w:val="22"/>
          <w:szCs w:val="22"/>
        </w:rPr>
      </w:pPr>
    </w:p>
    <w:p w:rsidR="00585854" w:rsidRPr="0075493D" w:rsidRDefault="00585854" w:rsidP="00585854">
      <w:pPr>
        <w:spacing w:line="288" w:lineRule="auto"/>
        <w:ind w:right="282"/>
        <w:jc w:val="center"/>
        <w:rPr>
          <w:rFonts w:asciiTheme="minorHAnsi" w:hAnsiTheme="minorHAnsi" w:cs="Arial"/>
          <w:b/>
        </w:rPr>
      </w:pPr>
      <w:r w:rsidRPr="0075493D">
        <w:rPr>
          <w:rFonts w:asciiTheme="minorHAnsi" w:hAnsiTheme="minorHAnsi" w:cs="Arial"/>
          <w:b/>
        </w:rPr>
        <w:t>JORNADA SOBRE “</w:t>
      </w:r>
      <w:r w:rsidR="005477F4" w:rsidRPr="0075493D">
        <w:rPr>
          <w:rFonts w:asciiTheme="minorHAnsi" w:hAnsiTheme="minorHAnsi"/>
          <w:b/>
        </w:rPr>
        <w:t>INNOVACIÓN EN GESTIÓN DE REGADÍOS MEDIANTE APLICACIÓN DE NUEVAS TECNOLOGÍAS</w:t>
      </w:r>
      <w:r w:rsidRPr="0075493D">
        <w:rPr>
          <w:rFonts w:asciiTheme="minorHAnsi" w:hAnsiTheme="minorHAnsi" w:cs="Arial"/>
          <w:b/>
        </w:rPr>
        <w:t>”</w:t>
      </w:r>
    </w:p>
    <w:p w:rsidR="002D0A07" w:rsidRPr="0075493D" w:rsidRDefault="00276D08" w:rsidP="002643EF">
      <w:pPr>
        <w:spacing w:line="288" w:lineRule="auto"/>
        <w:ind w:right="282"/>
        <w:jc w:val="center"/>
        <w:rPr>
          <w:rFonts w:asciiTheme="minorHAnsi" w:hAnsiTheme="minorHAnsi" w:cs="Arial"/>
          <w:b/>
        </w:rPr>
      </w:pPr>
      <w:r w:rsidRPr="0075493D">
        <w:rPr>
          <w:rFonts w:asciiTheme="minorHAnsi" w:hAnsiTheme="minorHAnsi" w:cs="Arial"/>
          <w:b/>
        </w:rPr>
        <w:t>PROGRAMA</w:t>
      </w:r>
      <w:r w:rsidR="003C61F9">
        <w:rPr>
          <w:rFonts w:asciiTheme="minorHAnsi" w:hAnsiTheme="minorHAnsi" w:cs="Arial"/>
          <w:b/>
        </w:rPr>
        <w:t xml:space="preserve"> PROVISIONAL</w:t>
      </w:r>
    </w:p>
    <w:p w:rsidR="00E9679D" w:rsidRPr="00F560AC" w:rsidRDefault="005477F4" w:rsidP="00F36D65">
      <w:pPr>
        <w:pStyle w:val="Prrafodelista"/>
        <w:spacing w:after="120" w:line="360" w:lineRule="auto"/>
        <w:ind w:left="0" w:right="284"/>
        <w:jc w:val="both"/>
        <w:rPr>
          <w:rFonts w:asciiTheme="minorHAnsi" w:hAnsiTheme="minorHAnsi" w:cs="Arial"/>
          <w:b/>
          <w:sz w:val="22"/>
          <w:szCs w:val="22"/>
        </w:rPr>
      </w:pPr>
      <w:r w:rsidRPr="00F560AC">
        <w:rPr>
          <w:rFonts w:asciiTheme="minorHAnsi" w:hAnsiTheme="minorHAnsi" w:cs="Arial"/>
          <w:b/>
          <w:sz w:val="22"/>
          <w:szCs w:val="22"/>
        </w:rPr>
        <w:t>Fecha: 03  de  noviembre</w:t>
      </w:r>
      <w:r w:rsidR="00E466B1" w:rsidRPr="00F560AC">
        <w:rPr>
          <w:rFonts w:asciiTheme="minorHAnsi" w:hAnsiTheme="minorHAnsi" w:cs="Arial"/>
          <w:b/>
          <w:sz w:val="22"/>
          <w:szCs w:val="22"/>
        </w:rPr>
        <w:t xml:space="preserve">  de 2016</w:t>
      </w:r>
    </w:p>
    <w:p w:rsidR="004620DB" w:rsidRPr="00F560AC" w:rsidRDefault="00A833D4" w:rsidP="00F36D65">
      <w:pPr>
        <w:pStyle w:val="Prrafodelista"/>
        <w:spacing w:after="120" w:line="360" w:lineRule="auto"/>
        <w:ind w:left="0" w:right="284"/>
        <w:jc w:val="both"/>
        <w:rPr>
          <w:rFonts w:asciiTheme="minorHAnsi" w:hAnsiTheme="minorHAnsi" w:cs="Arial"/>
          <w:b/>
          <w:sz w:val="22"/>
          <w:szCs w:val="22"/>
        </w:rPr>
      </w:pPr>
      <w:r w:rsidRPr="00F560AC">
        <w:rPr>
          <w:rFonts w:asciiTheme="minorHAnsi" w:hAnsiTheme="minorHAnsi" w:cs="Arial"/>
          <w:b/>
          <w:sz w:val="22"/>
          <w:szCs w:val="22"/>
        </w:rPr>
        <w:t>Lugar: Gran Vía de San Francisco, 4. Madrid</w:t>
      </w:r>
      <w:r w:rsidR="004620DB" w:rsidRPr="00F560AC">
        <w:rPr>
          <w:rFonts w:asciiTheme="minorHAnsi" w:hAnsiTheme="minorHAnsi" w:cs="Arial"/>
          <w:b/>
          <w:sz w:val="22"/>
          <w:szCs w:val="22"/>
        </w:rPr>
        <w:t xml:space="preserve">. </w:t>
      </w:r>
    </w:p>
    <w:p w:rsidR="00297E5E" w:rsidRPr="00F560AC" w:rsidRDefault="00C357F8" w:rsidP="00F36D65">
      <w:pPr>
        <w:pStyle w:val="Prrafodelista"/>
        <w:tabs>
          <w:tab w:val="left" w:pos="1843"/>
        </w:tabs>
        <w:spacing w:after="120" w:line="288" w:lineRule="auto"/>
        <w:ind w:left="0" w:right="282"/>
        <w:jc w:val="both"/>
        <w:rPr>
          <w:rFonts w:asciiTheme="minorHAnsi" w:hAnsiTheme="minorHAnsi"/>
          <w:b/>
          <w:color w:val="403152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Sala: 7A</w:t>
      </w:r>
      <w:bookmarkStart w:id="0" w:name="_GoBack"/>
      <w:bookmarkEnd w:id="0"/>
      <w:r w:rsidR="00E466B1" w:rsidRPr="00F560AC">
        <w:rPr>
          <w:rFonts w:asciiTheme="minorHAnsi" w:hAnsiTheme="minorHAnsi"/>
          <w:b/>
          <w:color w:val="403152"/>
          <w:sz w:val="22"/>
          <w:szCs w:val="22"/>
        </w:rPr>
        <w:t xml:space="preserve"> </w:t>
      </w:r>
    </w:p>
    <w:p w:rsidR="003A24BB" w:rsidRPr="00F560AC" w:rsidRDefault="003A24BB" w:rsidP="003A24BB">
      <w:pPr>
        <w:pStyle w:val="Prrafodelista"/>
        <w:tabs>
          <w:tab w:val="left" w:pos="1843"/>
        </w:tabs>
        <w:spacing w:line="288" w:lineRule="auto"/>
        <w:ind w:left="0" w:right="282"/>
        <w:jc w:val="both"/>
        <w:rPr>
          <w:rFonts w:asciiTheme="minorHAnsi" w:hAnsiTheme="minorHAnsi" w:cs="Arial"/>
          <w:b/>
          <w:sz w:val="22"/>
          <w:szCs w:val="22"/>
        </w:rPr>
      </w:pPr>
    </w:p>
    <w:p w:rsidR="00AD1038" w:rsidRPr="00F560AC" w:rsidRDefault="00737B53" w:rsidP="005477F4">
      <w:pPr>
        <w:pStyle w:val="Prrafodelista"/>
        <w:tabs>
          <w:tab w:val="left" w:pos="1843"/>
        </w:tabs>
        <w:spacing w:line="288" w:lineRule="auto"/>
        <w:ind w:left="0" w:right="282"/>
        <w:jc w:val="both"/>
        <w:rPr>
          <w:rFonts w:asciiTheme="minorHAnsi" w:hAnsiTheme="minorHAnsi" w:cs="Arial"/>
          <w:b/>
          <w:sz w:val="22"/>
          <w:szCs w:val="22"/>
        </w:rPr>
      </w:pPr>
      <w:r w:rsidRPr="00F560AC">
        <w:rPr>
          <w:rFonts w:asciiTheme="minorHAnsi" w:hAnsiTheme="minorHAnsi" w:cs="Arial"/>
          <w:b/>
          <w:sz w:val="22"/>
          <w:szCs w:val="22"/>
        </w:rPr>
        <w:t xml:space="preserve">  </w:t>
      </w:r>
      <w:r w:rsidR="005477F4" w:rsidRPr="00F560AC">
        <w:rPr>
          <w:rFonts w:asciiTheme="minorHAnsi" w:hAnsiTheme="minorHAnsi"/>
          <w:b/>
          <w:color w:val="403152"/>
          <w:sz w:val="22"/>
          <w:szCs w:val="22"/>
        </w:rPr>
        <w:t>09</w:t>
      </w:r>
      <w:r w:rsidR="00D866A0" w:rsidRPr="00F560AC">
        <w:rPr>
          <w:rFonts w:asciiTheme="minorHAnsi" w:hAnsiTheme="minorHAnsi"/>
          <w:b/>
          <w:color w:val="403152"/>
          <w:sz w:val="22"/>
          <w:szCs w:val="22"/>
        </w:rPr>
        <w:t>:00</w:t>
      </w:r>
      <w:r w:rsidRPr="00F560AC">
        <w:rPr>
          <w:rFonts w:asciiTheme="minorHAnsi" w:hAnsiTheme="minorHAnsi"/>
          <w:b/>
          <w:color w:val="403152"/>
          <w:sz w:val="22"/>
          <w:szCs w:val="22"/>
        </w:rPr>
        <w:t>-</w:t>
      </w:r>
      <w:r w:rsidR="005477F4" w:rsidRPr="00F560AC">
        <w:rPr>
          <w:rFonts w:asciiTheme="minorHAnsi" w:hAnsiTheme="minorHAnsi"/>
          <w:b/>
          <w:color w:val="403152"/>
          <w:sz w:val="22"/>
          <w:szCs w:val="22"/>
        </w:rPr>
        <w:t>09:</w:t>
      </w:r>
      <w:r w:rsidR="00D866A0" w:rsidRPr="00F560AC">
        <w:rPr>
          <w:rFonts w:asciiTheme="minorHAnsi" w:hAnsiTheme="minorHAnsi"/>
          <w:b/>
          <w:color w:val="403152"/>
          <w:sz w:val="22"/>
          <w:szCs w:val="22"/>
        </w:rPr>
        <w:t>15</w:t>
      </w:r>
      <w:r w:rsidR="00673F3F" w:rsidRPr="00F560AC">
        <w:rPr>
          <w:rFonts w:asciiTheme="minorHAnsi" w:hAnsiTheme="minorHAnsi"/>
          <w:b/>
          <w:color w:val="403152"/>
          <w:sz w:val="22"/>
          <w:szCs w:val="22"/>
        </w:rPr>
        <w:t xml:space="preserve"> h</w:t>
      </w:r>
      <w:r w:rsidR="00C55E87" w:rsidRPr="00F560AC">
        <w:rPr>
          <w:rFonts w:asciiTheme="minorHAnsi" w:hAnsiTheme="minorHAnsi" w:cs="Arial"/>
          <w:sz w:val="22"/>
          <w:szCs w:val="22"/>
        </w:rPr>
        <w:tab/>
      </w:r>
      <w:r w:rsidR="003A24BB" w:rsidRPr="00F560AC">
        <w:rPr>
          <w:rFonts w:asciiTheme="minorHAnsi" w:hAnsiTheme="minorHAnsi" w:cs="Arial"/>
          <w:b/>
          <w:sz w:val="22"/>
          <w:szCs w:val="22"/>
        </w:rPr>
        <w:t xml:space="preserve">RECEPCIÓN DE </w:t>
      </w:r>
      <w:r w:rsidR="00673F3F" w:rsidRPr="00F560AC">
        <w:rPr>
          <w:rFonts w:asciiTheme="minorHAnsi" w:hAnsiTheme="minorHAnsi" w:cs="Arial"/>
          <w:b/>
          <w:sz w:val="22"/>
          <w:szCs w:val="22"/>
        </w:rPr>
        <w:t>ASISTENTES</w:t>
      </w:r>
    </w:p>
    <w:p w:rsidR="000135C8" w:rsidRPr="00F560AC" w:rsidRDefault="000135C8" w:rsidP="005477F4">
      <w:pPr>
        <w:pStyle w:val="Prrafodelista"/>
        <w:tabs>
          <w:tab w:val="left" w:pos="1843"/>
        </w:tabs>
        <w:spacing w:line="288" w:lineRule="auto"/>
        <w:ind w:left="0" w:right="282"/>
        <w:jc w:val="both"/>
        <w:rPr>
          <w:rFonts w:asciiTheme="minorHAnsi" w:hAnsiTheme="minorHAnsi" w:cs="Arial"/>
          <w:b/>
          <w:sz w:val="22"/>
          <w:szCs w:val="22"/>
        </w:rPr>
      </w:pPr>
    </w:p>
    <w:p w:rsidR="005477F4" w:rsidRPr="00F560AC" w:rsidRDefault="005477F4" w:rsidP="002643EF">
      <w:pPr>
        <w:pStyle w:val="Prrafodelista"/>
        <w:tabs>
          <w:tab w:val="left" w:pos="1843"/>
        </w:tabs>
        <w:spacing w:line="288" w:lineRule="auto"/>
        <w:ind w:left="0" w:right="282"/>
        <w:jc w:val="both"/>
        <w:rPr>
          <w:rFonts w:asciiTheme="minorHAnsi" w:hAnsiTheme="minorHAnsi" w:cs="Arial"/>
          <w:b/>
          <w:sz w:val="22"/>
          <w:szCs w:val="22"/>
        </w:rPr>
      </w:pPr>
      <w:r w:rsidRPr="00F560AC">
        <w:rPr>
          <w:rFonts w:asciiTheme="minorHAnsi" w:hAnsiTheme="minorHAnsi" w:cs="Arial"/>
          <w:b/>
          <w:sz w:val="22"/>
          <w:szCs w:val="22"/>
        </w:rPr>
        <w:t xml:space="preserve">  </w:t>
      </w:r>
      <w:r w:rsidRPr="00F560AC">
        <w:rPr>
          <w:rFonts w:asciiTheme="minorHAnsi" w:hAnsiTheme="minorHAnsi"/>
          <w:b/>
          <w:color w:val="403152"/>
          <w:sz w:val="22"/>
          <w:szCs w:val="22"/>
        </w:rPr>
        <w:t>09:15-09:30</w:t>
      </w:r>
      <w:r w:rsidR="00673F3F" w:rsidRPr="00F560AC">
        <w:rPr>
          <w:rFonts w:asciiTheme="minorHAnsi" w:hAnsiTheme="minorHAnsi"/>
          <w:b/>
          <w:color w:val="403152"/>
          <w:sz w:val="22"/>
          <w:szCs w:val="22"/>
        </w:rPr>
        <w:t xml:space="preserve"> h</w:t>
      </w:r>
      <w:r w:rsidRPr="00F560AC">
        <w:rPr>
          <w:rFonts w:asciiTheme="minorHAnsi" w:hAnsiTheme="minorHAnsi" w:cs="Arial"/>
          <w:sz w:val="22"/>
          <w:szCs w:val="22"/>
        </w:rPr>
        <w:tab/>
      </w:r>
      <w:r w:rsidRPr="00F560AC">
        <w:rPr>
          <w:rFonts w:asciiTheme="minorHAnsi" w:hAnsiTheme="minorHAnsi" w:cs="Arial"/>
          <w:b/>
          <w:sz w:val="22"/>
          <w:szCs w:val="22"/>
        </w:rPr>
        <w:t>INAUGURACIÓN DE LA JORNADA</w:t>
      </w:r>
    </w:p>
    <w:p w:rsidR="005477F4" w:rsidRPr="00F560AC" w:rsidRDefault="00DD7BD4" w:rsidP="002643EF">
      <w:pPr>
        <w:spacing w:after="0"/>
        <w:ind w:left="1843"/>
        <w:rPr>
          <w:rFonts w:asciiTheme="minorHAnsi" w:hAnsiTheme="minorHAnsi" w:cs="Arial"/>
          <w:i/>
          <w:sz w:val="22"/>
          <w:szCs w:val="22"/>
        </w:rPr>
      </w:pPr>
      <w:r w:rsidRPr="00F560AC">
        <w:rPr>
          <w:rFonts w:asciiTheme="minorHAnsi" w:hAnsiTheme="minorHAnsi" w:cs="Arial"/>
          <w:i/>
          <w:sz w:val="22"/>
          <w:szCs w:val="22"/>
        </w:rPr>
        <w:t>Dª Begoña Nieto Gilarte.</w:t>
      </w:r>
      <w:r w:rsidR="00F560AC">
        <w:rPr>
          <w:rFonts w:asciiTheme="minorHAnsi" w:hAnsiTheme="minorHAnsi" w:cs="Arial"/>
          <w:i/>
          <w:sz w:val="22"/>
          <w:szCs w:val="22"/>
        </w:rPr>
        <w:t>,</w:t>
      </w:r>
      <w:r w:rsidRPr="00F560AC">
        <w:rPr>
          <w:rFonts w:asciiTheme="minorHAnsi" w:hAnsiTheme="minorHAnsi" w:cs="Arial"/>
          <w:i/>
          <w:sz w:val="22"/>
          <w:szCs w:val="22"/>
        </w:rPr>
        <w:t xml:space="preserve"> Directora General de Desarrollo Rural y Política Forestal</w:t>
      </w:r>
      <w:r w:rsidR="00F560AC">
        <w:rPr>
          <w:rFonts w:asciiTheme="minorHAnsi" w:hAnsiTheme="minorHAnsi" w:cs="Arial"/>
          <w:i/>
          <w:sz w:val="22"/>
          <w:szCs w:val="22"/>
        </w:rPr>
        <w:t>.</w:t>
      </w:r>
    </w:p>
    <w:p w:rsidR="005477F4" w:rsidRPr="00F560AC" w:rsidRDefault="005477F4" w:rsidP="002643EF">
      <w:pPr>
        <w:spacing w:after="0"/>
        <w:ind w:left="1843" w:hanging="1843"/>
        <w:jc w:val="both"/>
        <w:rPr>
          <w:rFonts w:asciiTheme="minorHAnsi" w:hAnsiTheme="minorHAnsi" w:cs="Arial"/>
          <w:b/>
          <w:sz w:val="22"/>
          <w:szCs w:val="22"/>
        </w:rPr>
      </w:pPr>
      <w:r w:rsidRPr="00F560AC">
        <w:rPr>
          <w:rFonts w:asciiTheme="minorHAnsi" w:hAnsiTheme="minorHAnsi"/>
          <w:b/>
          <w:color w:val="403152"/>
          <w:sz w:val="22"/>
          <w:szCs w:val="22"/>
        </w:rPr>
        <w:t>09:30-11:30</w:t>
      </w:r>
      <w:r w:rsidR="00E466B1" w:rsidRPr="00F560AC">
        <w:rPr>
          <w:rFonts w:asciiTheme="minorHAnsi" w:hAnsiTheme="minorHAnsi"/>
          <w:b/>
          <w:color w:val="403152"/>
          <w:sz w:val="22"/>
          <w:szCs w:val="22"/>
        </w:rPr>
        <w:t xml:space="preserve"> </w:t>
      </w:r>
      <w:r w:rsidR="00673F3F" w:rsidRPr="00F560AC">
        <w:rPr>
          <w:rFonts w:asciiTheme="minorHAnsi" w:hAnsiTheme="minorHAnsi"/>
          <w:b/>
          <w:color w:val="403152"/>
          <w:sz w:val="22"/>
          <w:szCs w:val="22"/>
        </w:rPr>
        <w:t>h</w:t>
      </w:r>
      <w:r w:rsidR="00E466B1" w:rsidRPr="00F560AC">
        <w:rPr>
          <w:rFonts w:asciiTheme="minorHAnsi" w:hAnsiTheme="minorHAnsi" w:cs="Arial"/>
          <w:sz w:val="22"/>
          <w:szCs w:val="22"/>
        </w:rPr>
        <w:tab/>
      </w:r>
      <w:r w:rsidR="00731B42" w:rsidRPr="00F560AC">
        <w:rPr>
          <w:rFonts w:asciiTheme="minorHAnsi" w:hAnsiTheme="minorHAnsi"/>
          <w:b/>
          <w:caps/>
          <w:sz w:val="22"/>
          <w:szCs w:val="22"/>
        </w:rPr>
        <w:t>Sistema de Información Agroclimática para el Regadío</w:t>
      </w:r>
      <w:r w:rsidR="00232CCC" w:rsidRPr="00F560AC">
        <w:rPr>
          <w:rFonts w:asciiTheme="minorHAnsi" w:hAnsiTheme="minorHAnsi"/>
          <w:b/>
          <w:caps/>
          <w:sz w:val="22"/>
          <w:szCs w:val="22"/>
        </w:rPr>
        <w:t>: SiAR app</w:t>
      </w:r>
      <w:r w:rsidR="00232CCC" w:rsidRPr="00F560AC">
        <w:rPr>
          <w:rFonts w:asciiTheme="minorHAnsi" w:hAnsiTheme="minorHAnsi"/>
          <w:sz w:val="22"/>
          <w:szCs w:val="22"/>
        </w:rPr>
        <w:t xml:space="preserve">, </w:t>
      </w:r>
      <w:r w:rsidR="00232CCC" w:rsidRPr="00F560AC">
        <w:rPr>
          <w:rFonts w:asciiTheme="minorHAnsi" w:hAnsiTheme="minorHAnsi"/>
          <w:b/>
          <w:caps/>
          <w:sz w:val="22"/>
          <w:szCs w:val="22"/>
        </w:rPr>
        <w:t>Aplicación para dispositivos móviles</w:t>
      </w:r>
    </w:p>
    <w:p w:rsidR="005477F4" w:rsidRPr="00F560AC" w:rsidRDefault="005477F4" w:rsidP="002643EF">
      <w:pPr>
        <w:pStyle w:val="Default"/>
        <w:ind w:left="1812"/>
        <w:rPr>
          <w:rFonts w:asciiTheme="minorHAnsi" w:hAnsiTheme="minorHAnsi"/>
          <w:i/>
          <w:color w:val="auto"/>
          <w:sz w:val="22"/>
          <w:szCs w:val="22"/>
        </w:rPr>
      </w:pPr>
      <w:r w:rsidRPr="00F560AC">
        <w:rPr>
          <w:rFonts w:asciiTheme="minorHAnsi" w:hAnsiTheme="minorHAnsi"/>
          <w:i/>
          <w:sz w:val="22"/>
          <w:szCs w:val="22"/>
        </w:rPr>
        <w:t>Raquel Br</w:t>
      </w:r>
      <w:r w:rsidR="00B1222F" w:rsidRPr="00F560AC">
        <w:rPr>
          <w:rFonts w:asciiTheme="minorHAnsi" w:hAnsiTheme="minorHAnsi"/>
          <w:i/>
          <w:sz w:val="22"/>
          <w:szCs w:val="22"/>
        </w:rPr>
        <w:t>avo Rubio,</w:t>
      </w:r>
      <w:r w:rsidRPr="00F560AC">
        <w:rPr>
          <w:rFonts w:asciiTheme="minorHAnsi" w:hAnsiTheme="minorHAnsi"/>
          <w:i/>
          <w:sz w:val="22"/>
          <w:szCs w:val="22"/>
        </w:rPr>
        <w:t xml:space="preserve"> Subdirección General de Regadíos y Economía del Agua</w:t>
      </w:r>
      <w:r w:rsidR="00B1222F" w:rsidRPr="00F560AC">
        <w:rPr>
          <w:rFonts w:asciiTheme="minorHAnsi" w:hAnsiTheme="minorHAnsi"/>
          <w:i/>
          <w:color w:val="auto"/>
          <w:sz w:val="22"/>
          <w:szCs w:val="22"/>
        </w:rPr>
        <w:t>.</w:t>
      </w:r>
    </w:p>
    <w:p w:rsidR="002643EF" w:rsidRPr="00F560AC" w:rsidRDefault="002643EF" w:rsidP="002643EF">
      <w:pPr>
        <w:pStyle w:val="Default"/>
        <w:ind w:left="1812"/>
        <w:rPr>
          <w:rFonts w:asciiTheme="minorHAnsi" w:hAnsiTheme="minorHAnsi"/>
          <w:i/>
          <w:color w:val="auto"/>
          <w:sz w:val="22"/>
          <w:szCs w:val="22"/>
        </w:rPr>
      </w:pPr>
    </w:p>
    <w:p w:rsidR="005477F4" w:rsidRPr="00F560AC" w:rsidRDefault="005477F4" w:rsidP="002643EF">
      <w:pPr>
        <w:pStyle w:val="Prrafodelista"/>
        <w:tabs>
          <w:tab w:val="left" w:pos="993"/>
          <w:tab w:val="left" w:pos="2835"/>
          <w:tab w:val="left" w:pos="3686"/>
        </w:tabs>
        <w:spacing w:line="288" w:lineRule="auto"/>
        <w:ind w:left="0" w:right="282"/>
        <w:jc w:val="both"/>
        <w:rPr>
          <w:rFonts w:asciiTheme="minorHAnsi" w:hAnsiTheme="minorHAnsi" w:cs="Arial"/>
          <w:b/>
          <w:sz w:val="22"/>
          <w:szCs w:val="22"/>
        </w:rPr>
      </w:pPr>
      <w:r w:rsidRPr="00F560AC">
        <w:rPr>
          <w:rFonts w:asciiTheme="minorHAnsi" w:hAnsiTheme="minorHAnsi" w:cs="Arial"/>
          <w:b/>
          <w:color w:val="403152"/>
          <w:sz w:val="22"/>
          <w:szCs w:val="22"/>
        </w:rPr>
        <w:t xml:space="preserve">11:30-12:00 </w:t>
      </w:r>
      <w:r w:rsidR="00673F3F" w:rsidRPr="00F560AC">
        <w:rPr>
          <w:rFonts w:asciiTheme="minorHAnsi" w:hAnsiTheme="minorHAnsi" w:cs="Arial"/>
          <w:b/>
          <w:color w:val="403152"/>
          <w:sz w:val="22"/>
          <w:szCs w:val="22"/>
        </w:rPr>
        <w:t>h</w:t>
      </w:r>
      <w:r w:rsidRPr="00F560AC">
        <w:rPr>
          <w:rFonts w:asciiTheme="minorHAnsi" w:hAnsiTheme="minorHAnsi"/>
          <w:b/>
          <w:color w:val="403152"/>
          <w:sz w:val="22"/>
          <w:szCs w:val="22"/>
        </w:rPr>
        <w:t xml:space="preserve">    </w:t>
      </w:r>
      <w:r w:rsidRPr="00F560AC">
        <w:rPr>
          <w:rFonts w:asciiTheme="minorHAnsi" w:hAnsiTheme="minorHAnsi" w:cs="Arial"/>
          <w:sz w:val="22"/>
          <w:szCs w:val="22"/>
        </w:rPr>
        <w:t xml:space="preserve">  </w:t>
      </w:r>
      <w:r w:rsidR="00FB0D6A" w:rsidRPr="00F560AC">
        <w:rPr>
          <w:rFonts w:asciiTheme="minorHAnsi" w:hAnsiTheme="minorHAnsi" w:cs="Arial"/>
          <w:sz w:val="22"/>
          <w:szCs w:val="22"/>
        </w:rPr>
        <w:t xml:space="preserve">   </w:t>
      </w:r>
      <w:r w:rsidRPr="00F560AC">
        <w:rPr>
          <w:rFonts w:asciiTheme="minorHAnsi" w:hAnsiTheme="minorHAnsi" w:cs="Arial"/>
          <w:sz w:val="22"/>
          <w:szCs w:val="22"/>
        </w:rPr>
        <w:t xml:space="preserve"> </w:t>
      </w:r>
      <w:r w:rsidR="00673F3F" w:rsidRPr="00F560AC">
        <w:rPr>
          <w:rFonts w:asciiTheme="minorHAnsi" w:hAnsiTheme="minorHAnsi" w:cs="Arial"/>
          <w:b/>
          <w:sz w:val="22"/>
          <w:szCs w:val="22"/>
        </w:rPr>
        <w:t>PAUSA CAFÉ</w:t>
      </w:r>
    </w:p>
    <w:p w:rsidR="002643EF" w:rsidRPr="00F560AC" w:rsidRDefault="002643EF" w:rsidP="002643EF">
      <w:pPr>
        <w:pStyle w:val="Prrafodelista"/>
        <w:tabs>
          <w:tab w:val="left" w:pos="993"/>
          <w:tab w:val="left" w:pos="2835"/>
          <w:tab w:val="left" w:pos="3686"/>
        </w:tabs>
        <w:spacing w:line="288" w:lineRule="auto"/>
        <w:ind w:left="0" w:right="282"/>
        <w:jc w:val="both"/>
        <w:rPr>
          <w:rFonts w:asciiTheme="minorHAnsi" w:hAnsiTheme="minorHAnsi"/>
          <w:b/>
          <w:sz w:val="22"/>
          <w:szCs w:val="22"/>
        </w:rPr>
      </w:pPr>
    </w:p>
    <w:p w:rsidR="00673F3F" w:rsidRPr="00F560AC" w:rsidRDefault="00737B53" w:rsidP="002643EF">
      <w:pPr>
        <w:spacing w:before="0" w:after="0"/>
        <w:ind w:left="1843" w:hanging="1843"/>
        <w:jc w:val="both"/>
        <w:rPr>
          <w:rFonts w:asciiTheme="minorHAnsi" w:hAnsiTheme="minorHAnsi" w:cs="Arial"/>
          <w:b/>
          <w:caps/>
          <w:sz w:val="22"/>
          <w:szCs w:val="22"/>
        </w:rPr>
      </w:pPr>
      <w:r w:rsidRPr="00F560AC">
        <w:rPr>
          <w:rFonts w:asciiTheme="minorHAnsi" w:hAnsiTheme="minorHAnsi" w:cs="Arial"/>
          <w:b/>
          <w:color w:val="403152"/>
          <w:sz w:val="22"/>
          <w:szCs w:val="22"/>
        </w:rPr>
        <w:t>1</w:t>
      </w:r>
      <w:r w:rsidR="005477F4" w:rsidRPr="00F560AC">
        <w:rPr>
          <w:rFonts w:asciiTheme="minorHAnsi" w:hAnsiTheme="minorHAnsi" w:cs="Arial"/>
          <w:b/>
          <w:color w:val="403152"/>
          <w:sz w:val="22"/>
          <w:szCs w:val="22"/>
        </w:rPr>
        <w:t>2</w:t>
      </w:r>
      <w:r w:rsidRPr="00F560AC">
        <w:rPr>
          <w:rFonts w:asciiTheme="minorHAnsi" w:hAnsiTheme="minorHAnsi" w:cs="Arial"/>
          <w:b/>
          <w:color w:val="403152"/>
          <w:sz w:val="22"/>
          <w:szCs w:val="22"/>
        </w:rPr>
        <w:t>:</w:t>
      </w:r>
      <w:r w:rsidR="00FB0D6A" w:rsidRPr="00F560AC">
        <w:rPr>
          <w:rFonts w:asciiTheme="minorHAnsi" w:hAnsiTheme="minorHAnsi" w:cs="Arial"/>
          <w:b/>
          <w:color w:val="403152"/>
          <w:sz w:val="22"/>
          <w:szCs w:val="22"/>
        </w:rPr>
        <w:t>00-1</w:t>
      </w:r>
      <w:r w:rsidR="005477F4" w:rsidRPr="00F560AC">
        <w:rPr>
          <w:rFonts w:asciiTheme="minorHAnsi" w:hAnsiTheme="minorHAnsi" w:cs="Arial"/>
          <w:b/>
          <w:color w:val="403152"/>
          <w:sz w:val="22"/>
          <w:szCs w:val="22"/>
        </w:rPr>
        <w:t>4</w:t>
      </w:r>
      <w:r w:rsidRPr="00F560AC">
        <w:rPr>
          <w:rFonts w:asciiTheme="minorHAnsi" w:hAnsiTheme="minorHAnsi" w:cs="Arial"/>
          <w:b/>
          <w:color w:val="403152"/>
          <w:sz w:val="22"/>
          <w:szCs w:val="22"/>
        </w:rPr>
        <w:t>:</w:t>
      </w:r>
      <w:r w:rsidR="003A24BB" w:rsidRPr="00F560AC">
        <w:rPr>
          <w:rFonts w:asciiTheme="minorHAnsi" w:hAnsiTheme="minorHAnsi" w:cs="Arial"/>
          <w:b/>
          <w:color w:val="403152"/>
          <w:sz w:val="22"/>
          <w:szCs w:val="22"/>
        </w:rPr>
        <w:t>0</w:t>
      </w:r>
      <w:r w:rsidR="00E466B1" w:rsidRPr="00F560AC">
        <w:rPr>
          <w:rFonts w:asciiTheme="minorHAnsi" w:hAnsiTheme="minorHAnsi" w:cs="Arial"/>
          <w:b/>
          <w:color w:val="403152"/>
          <w:sz w:val="22"/>
          <w:szCs w:val="22"/>
        </w:rPr>
        <w:t>0 h</w:t>
      </w:r>
      <w:r w:rsidR="00E466B1" w:rsidRPr="00F560AC">
        <w:rPr>
          <w:rFonts w:asciiTheme="minorHAnsi" w:hAnsiTheme="minorHAnsi" w:cs="Arial"/>
          <w:sz w:val="22"/>
          <w:szCs w:val="22"/>
        </w:rPr>
        <w:tab/>
      </w:r>
      <w:r w:rsidR="005477F4" w:rsidRPr="00F560AC">
        <w:rPr>
          <w:rFonts w:asciiTheme="minorHAnsi" w:hAnsiTheme="minorHAnsi"/>
          <w:b/>
          <w:caps/>
          <w:sz w:val="22"/>
          <w:szCs w:val="22"/>
        </w:rPr>
        <w:t>empleo de la teledetección en la gest</w:t>
      </w:r>
      <w:r w:rsidR="00731B42" w:rsidRPr="00F560AC">
        <w:rPr>
          <w:rFonts w:asciiTheme="minorHAnsi" w:hAnsiTheme="minorHAnsi"/>
          <w:b/>
          <w:caps/>
          <w:sz w:val="22"/>
          <w:szCs w:val="22"/>
        </w:rPr>
        <w:t>ión</w:t>
      </w:r>
      <w:r w:rsidR="00232CCC" w:rsidRPr="00F560AC">
        <w:rPr>
          <w:rFonts w:asciiTheme="minorHAnsi" w:hAnsiTheme="minorHAnsi"/>
          <w:b/>
          <w:caps/>
          <w:sz w:val="22"/>
          <w:szCs w:val="22"/>
        </w:rPr>
        <w:t xml:space="preserve"> de los recursos hídricos,</w:t>
      </w:r>
      <w:r w:rsidR="00232CCC" w:rsidRPr="00F560AC">
        <w:rPr>
          <w:rFonts w:asciiTheme="minorHAnsi" w:hAnsiTheme="minorHAnsi" w:cs="Arial"/>
          <w:b/>
          <w:caps/>
          <w:sz w:val="22"/>
          <w:szCs w:val="22"/>
        </w:rPr>
        <w:t xml:space="preserve"> ámbito nacional y </w:t>
      </w:r>
      <w:r w:rsidR="005477F4" w:rsidRPr="00F560AC">
        <w:rPr>
          <w:rFonts w:asciiTheme="minorHAnsi" w:hAnsiTheme="minorHAnsi" w:cs="Arial"/>
          <w:b/>
          <w:caps/>
          <w:sz w:val="22"/>
          <w:szCs w:val="22"/>
        </w:rPr>
        <w:t xml:space="preserve"> de parcela </w:t>
      </w:r>
    </w:p>
    <w:p w:rsidR="005477F4" w:rsidRPr="00F560AC" w:rsidRDefault="005477F4" w:rsidP="002643EF">
      <w:pPr>
        <w:spacing w:before="0" w:after="0"/>
        <w:ind w:left="1843"/>
        <w:jc w:val="both"/>
        <w:rPr>
          <w:rFonts w:asciiTheme="minorHAnsi" w:hAnsiTheme="minorHAnsi"/>
          <w:i/>
          <w:sz w:val="22"/>
          <w:szCs w:val="22"/>
        </w:rPr>
      </w:pPr>
      <w:r w:rsidRPr="00F560AC">
        <w:rPr>
          <w:rFonts w:asciiTheme="minorHAnsi" w:hAnsiTheme="minorHAnsi" w:cs="Arial"/>
          <w:i/>
          <w:sz w:val="22"/>
          <w:szCs w:val="22"/>
        </w:rPr>
        <w:t>Alfonso</w:t>
      </w:r>
      <w:r w:rsidRPr="00F560AC">
        <w:rPr>
          <w:rFonts w:asciiTheme="minorHAnsi" w:hAnsiTheme="minorHAnsi"/>
          <w:i/>
          <w:sz w:val="22"/>
          <w:szCs w:val="22"/>
        </w:rPr>
        <w:t xml:space="preserve"> Calera Belmonte. Director Sección de Teledetección y SIG. Instituto de Desarrollo Regional. Universidad de Castilla-La Mancha</w:t>
      </w:r>
    </w:p>
    <w:p w:rsidR="002643EF" w:rsidRPr="00F560AC" w:rsidRDefault="002643EF" w:rsidP="002643EF">
      <w:pPr>
        <w:spacing w:before="0" w:after="0"/>
        <w:ind w:left="1843"/>
        <w:jc w:val="both"/>
        <w:rPr>
          <w:rFonts w:asciiTheme="minorHAnsi" w:hAnsiTheme="minorHAnsi" w:cs="Arial"/>
          <w:i/>
          <w:sz w:val="22"/>
          <w:szCs w:val="22"/>
        </w:rPr>
      </w:pPr>
    </w:p>
    <w:p w:rsidR="00673F3F" w:rsidRPr="00F560AC" w:rsidRDefault="005477F4" w:rsidP="002643EF">
      <w:pPr>
        <w:pStyle w:val="Prrafodelista"/>
        <w:tabs>
          <w:tab w:val="left" w:pos="1843"/>
        </w:tabs>
        <w:spacing w:line="288" w:lineRule="auto"/>
        <w:ind w:left="1843" w:right="282" w:hanging="1843"/>
        <w:jc w:val="both"/>
        <w:rPr>
          <w:rFonts w:asciiTheme="minorHAnsi" w:hAnsiTheme="minorHAnsi" w:cs="Arial"/>
          <w:b/>
          <w:sz w:val="22"/>
          <w:szCs w:val="22"/>
        </w:rPr>
      </w:pPr>
      <w:r w:rsidRPr="00F560AC">
        <w:rPr>
          <w:rFonts w:asciiTheme="minorHAnsi" w:hAnsiTheme="minorHAnsi" w:cs="Arial"/>
          <w:b/>
          <w:color w:val="403152"/>
          <w:sz w:val="22"/>
          <w:szCs w:val="22"/>
        </w:rPr>
        <w:t>14:00-15</w:t>
      </w:r>
      <w:r w:rsidR="003A24BB" w:rsidRPr="00F560AC">
        <w:rPr>
          <w:rFonts w:asciiTheme="minorHAnsi" w:hAnsiTheme="minorHAnsi" w:cs="Arial"/>
          <w:b/>
          <w:color w:val="403152"/>
          <w:sz w:val="22"/>
          <w:szCs w:val="22"/>
        </w:rPr>
        <w:t>:0</w:t>
      </w:r>
      <w:r w:rsidR="00FB0D6A" w:rsidRPr="00F560AC">
        <w:rPr>
          <w:rFonts w:asciiTheme="minorHAnsi" w:hAnsiTheme="minorHAnsi" w:cs="Arial"/>
          <w:b/>
          <w:color w:val="403152"/>
          <w:sz w:val="22"/>
          <w:szCs w:val="22"/>
        </w:rPr>
        <w:t>0 h</w:t>
      </w:r>
      <w:r w:rsidR="00737B53" w:rsidRPr="00F560AC">
        <w:rPr>
          <w:rFonts w:asciiTheme="minorHAnsi" w:hAnsiTheme="minorHAnsi" w:cs="Arial"/>
          <w:sz w:val="22"/>
          <w:szCs w:val="22"/>
        </w:rPr>
        <w:tab/>
      </w:r>
      <w:r w:rsidRPr="00F560AC">
        <w:rPr>
          <w:rFonts w:asciiTheme="minorHAnsi" w:hAnsiTheme="minorHAnsi" w:cs="Arial"/>
          <w:b/>
          <w:sz w:val="22"/>
          <w:szCs w:val="22"/>
        </w:rPr>
        <w:t>COMIDA (catering</w:t>
      </w:r>
      <w:r w:rsidR="00673F3F" w:rsidRPr="00F560AC">
        <w:rPr>
          <w:rFonts w:asciiTheme="minorHAnsi" w:hAnsiTheme="minorHAnsi" w:cs="Arial"/>
          <w:b/>
          <w:sz w:val="22"/>
          <w:szCs w:val="22"/>
        </w:rPr>
        <w:t>)</w:t>
      </w:r>
    </w:p>
    <w:p w:rsidR="002643EF" w:rsidRPr="00F560AC" w:rsidRDefault="002643EF" w:rsidP="002643EF">
      <w:pPr>
        <w:pStyle w:val="Prrafodelista"/>
        <w:tabs>
          <w:tab w:val="left" w:pos="1843"/>
        </w:tabs>
        <w:spacing w:line="288" w:lineRule="auto"/>
        <w:ind w:left="1843" w:right="282" w:hanging="1843"/>
        <w:jc w:val="both"/>
        <w:rPr>
          <w:rFonts w:asciiTheme="minorHAnsi" w:hAnsiTheme="minorHAnsi" w:cs="Arial"/>
          <w:b/>
          <w:sz w:val="22"/>
          <w:szCs w:val="22"/>
        </w:rPr>
      </w:pPr>
    </w:p>
    <w:p w:rsidR="000044EE" w:rsidRPr="00F560AC" w:rsidRDefault="005F0411" w:rsidP="002643EF">
      <w:pPr>
        <w:spacing w:before="0" w:after="0"/>
        <w:ind w:left="1843" w:hanging="1843"/>
        <w:jc w:val="both"/>
        <w:rPr>
          <w:rFonts w:asciiTheme="minorHAnsi" w:hAnsiTheme="minorHAnsi"/>
          <w:b/>
          <w:caps/>
          <w:sz w:val="22"/>
          <w:szCs w:val="22"/>
        </w:rPr>
      </w:pPr>
      <w:r w:rsidRPr="00F560AC">
        <w:rPr>
          <w:rFonts w:asciiTheme="minorHAnsi" w:hAnsiTheme="minorHAnsi" w:cs="Arial"/>
          <w:b/>
          <w:color w:val="403152"/>
          <w:sz w:val="22"/>
          <w:szCs w:val="22"/>
        </w:rPr>
        <w:t>1</w:t>
      </w:r>
      <w:r w:rsidR="00673F3F" w:rsidRPr="00F560AC">
        <w:rPr>
          <w:rFonts w:asciiTheme="minorHAnsi" w:hAnsiTheme="minorHAnsi" w:cs="Arial"/>
          <w:b/>
          <w:color w:val="403152"/>
          <w:sz w:val="22"/>
          <w:szCs w:val="22"/>
        </w:rPr>
        <w:t>5:00-16:00</w:t>
      </w:r>
      <w:r w:rsidRPr="00F560AC">
        <w:rPr>
          <w:rFonts w:asciiTheme="minorHAnsi" w:hAnsiTheme="minorHAnsi" w:cs="Arial"/>
          <w:b/>
          <w:color w:val="403152"/>
          <w:sz w:val="22"/>
          <w:szCs w:val="22"/>
        </w:rPr>
        <w:t xml:space="preserve"> h</w:t>
      </w:r>
      <w:r w:rsidRPr="00F560AC">
        <w:rPr>
          <w:rFonts w:asciiTheme="minorHAnsi" w:hAnsiTheme="minorHAnsi" w:cs="Arial"/>
          <w:sz w:val="22"/>
          <w:szCs w:val="22"/>
        </w:rPr>
        <w:tab/>
      </w:r>
      <w:r w:rsidR="00673F3F" w:rsidRPr="00F560AC">
        <w:rPr>
          <w:rFonts w:asciiTheme="minorHAnsi" w:hAnsiTheme="minorHAnsi"/>
          <w:b/>
          <w:caps/>
          <w:sz w:val="22"/>
          <w:szCs w:val="22"/>
        </w:rPr>
        <w:t>autoconsumo fotovoltaico en regadío</w:t>
      </w:r>
      <w:r w:rsidR="00232CCC" w:rsidRPr="00F560AC">
        <w:rPr>
          <w:rFonts w:asciiTheme="minorHAnsi" w:hAnsiTheme="minorHAnsi"/>
          <w:b/>
          <w:caps/>
          <w:sz w:val="22"/>
          <w:szCs w:val="22"/>
        </w:rPr>
        <w:t xml:space="preserve">: REgulación </w:t>
      </w:r>
    </w:p>
    <w:p w:rsidR="00AD1038" w:rsidRPr="00F560AC" w:rsidRDefault="00673F3F" w:rsidP="002643EF">
      <w:pPr>
        <w:spacing w:before="0" w:after="0"/>
        <w:ind w:left="1843"/>
        <w:jc w:val="both"/>
        <w:rPr>
          <w:rFonts w:asciiTheme="minorHAnsi" w:hAnsiTheme="minorHAnsi"/>
          <w:i/>
          <w:sz w:val="22"/>
          <w:szCs w:val="22"/>
        </w:rPr>
      </w:pPr>
      <w:r w:rsidRPr="00F560AC">
        <w:rPr>
          <w:rFonts w:asciiTheme="minorHAnsi" w:hAnsiTheme="minorHAnsi"/>
          <w:i/>
          <w:sz w:val="22"/>
          <w:szCs w:val="22"/>
        </w:rPr>
        <w:t>Jorge Jové Sandoval, Jefe del Área Solar del Dpto. de Energías Renovables. Ente Regional de la Energ</w:t>
      </w:r>
      <w:r w:rsidR="0075493D" w:rsidRPr="00F560AC">
        <w:rPr>
          <w:rFonts w:asciiTheme="minorHAnsi" w:hAnsiTheme="minorHAnsi"/>
          <w:i/>
          <w:sz w:val="22"/>
          <w:szCs w:val="22"/>
        </w:rPr>
        <w:t>ía de Castilla y León (ERENCyL)</w:t>
      </w:r>
    </w:p>
    <w:p w:rsidR="00673F3F" w:rsidRPr="00F560AC" w:rsidRDefault="00673F3F" w:rsidP="00AD1038">
      <w:pPr>
        <w:spacing w:after="0"/>
        <w:ind w:left="1843"/>
        <w:rPr>
          <w:rFonts w:asciiTheme="minorHAnsi" w:hAnsiTheme="minorHAnsi"/>
          <w:b/>
          <w:caps/>
          <w:sz w:val="22"/>
          <w:szCs w:val="22"/>
        </w:rPr>
      </w:pPr>
    </w:p>
    <w:p w:rsidR="00673F3F" w:rsidRPr="00F560AC" w:rsidRDefault="00737B53" w:rsidP="00A95F5F">
      <w:pPr>
        <w:pStyle w:val="Prrafodelista"/>
        <w:tabs>
          <w:tab w:val="left" w:pos="1843"/>
        </w:tabs>
        <w:spacing w:line="288" w:lineRule="auto"/>
        <w:ind w:left="1843" w:right="282" w:hanging="1843"/>
        <w:jc w:val="both"/>
        <w:rPr>
          <w:rFonts w:asciiTheme="minorHAnsi" w:hAnsiTheme="minorHAnsi"/>
          <w:b/>
          <w:caps/>
          <w:sz w:val="22"/>
          <w:szCs w:val="22"/>
        </w:rPr>
      </w:pPr>
      <w:r w:rsidRPr="00F560AC">
        <w:rPr>
          <w:rFonts w:asciiTheme="minorHAnsi" w:hAnsiTheme="minorHAnsi"/>
          <w:b/>
          <w:caps/>
          <w:sz w:val="22"/>
          <w:szCs w:val="22"/>
        </w:rPr>
        <w:t>1</w:t>
      </w:r>
      <w:r w:rsidR="00673F3F" w:rsidRPr="00F560AC">
        <w:rPr>
          <w:rFonts w:asciiTheme="minorHAnsi" w:hAnsiTheme="minorHAnsi"/>
          <w:b/>
          <w:caps/>
          <w:sz w:val="22"/>
          <w:szCs w:val="22"/>
        </w:rPr>
        <w:t xml:space="preserve">6:00 </w:t>
      </w:r>
      <w:r w:rsidR="003244E3" w:rsidRPr="00F560AC">
        <w:rPr>
          <w:rFonts w:asciiTheme="minorHAnsi" w:hAnsiTheme="minorHAnsi"/>
          <w:b/>
          <w:caps/>
          <w:sz w:val="22"/>
          <w:szCs w:val="22"/>
        </w:rPr>
        <w:t>-</w:t>
      </w:r>
      <w:r w:rsidR="00673F3F" w:rsidRPr="00F560AC">
        <w:rPr>
          <w:rFonts w:asciiTheme="minorHAnsi" w:hAnsiTheme="minorHAnsi"/>
          <w:b/>
          <w:caps/>
          <w:sz w:val="22"/>
          <w:szCs w:val="22"/>
        </w:rPr>
        <w:t>17:00</w:t>
      </w:r>
      <w:r w:rsidR="00FB0D6A" w:rsidRPr="00F560AC">
        <w:rPr>
          <w:rFonts w:asciiTheme="minorHAnsi" w:hAnsiTheme="minorHAnsi"/>
          <w:b/>
          <w:caps/>
          <w:sz w:val="22"/>
          <w:szCs w:val="22"/>
        </w:rPr>
        <w:t xml:space="preserve"> h</w:t>
      </w:r>
      <w:r w:rsidR="00E466B1" w:rsidRPr="00F560AC">
        <w:rPr>
          <w:rFonts w:asciiTheme="minorHAnsi" w:hAnsiTheme="minorHAnsi"/>
          <w:b/>
          <w:caps/>
          <w:sz w:val="22"/>
          <w:szCs w:val="22"/>
        </w:rPr>
        <w:t xml:space="preserve">       </w:t>
      </w:r>
      <w:r w:rsidR="00A95F5F" w:rsidRPr="00F560AC">
        <w:rPr>
          <w:rFonts w:asciiTheme="minorHAnsi" w:hAnsiTheme="minorHAnsi"/>
          <w:b/>
          <w:caps/>
          <w:sz w:val="22"/>
          <w:szCs w:val="22"/>
        </w:rPr>
        <w:tab/>
      </w:r>
      <w:r w:rsidR="00673F3F" w:rsidRPr="00F560AC">
        <w:rPr>
          <w:rFonts w:asciiTheme="minorHAnsi" w:hAnsiTheme="minorHAnsi"/>
          <w:b/>
          <w:caps/>
          <w:sz w:val="22"/>
          <w:szCs w:val="22"/>
        </w:rPr>
        <w:t>Bombeo solar de alta potencia a presión y caudal constante.</w:t>
      </w:r>
    </w:p>
    <w:p w:rsidR="002643EF" w:rsidRPr="00F560AC" w:rsidRDefault="00A95F5F" w:rsidP="002643EF">
      <w:pPr>
        <w:pStyle w:val="Prrafodelista"/>
        <w:tabs>
          <w:tab w:val="left" w:pos="1843"/>
        </w:tabs>
        <w:spacing w:line="288" w:lineRule="auto"/>
        <w:ind w:left="1843" w:right="282" w:hanging="1843"/>
        <w:jc w:val="both"/>
        <w:rPr>
          <w:rFonts w:asciiTheme="minorHAnsi" w:hAnsiTheme="minorHAnsi"/>
          <w:i/>
          <w:sz w:val="22"/>
          <w:szCs w:val="22"/>
        </w:rPr>
      </w:pPr>
      <w:r w:rsidRPr="00F560AC">
        <w:rPr>
          <w:rFonts w:asciiTheme="minorHAnsi" w:hAnsiTheme="minorHAnsi"/>
          <w:sz w:val="22"/>
          <w:szCs w:val="22"/>
        </w:rPr>
        <w:tab/>
      </w:r>
      <w:r w:rsidR="00673F3F" w:rsidRPr="00F560AC">
        <w:rPr>
          <w:rFonts w:asciiTheme="minorHAnsi" w:hAnsiTheme="minorHAnsi"/>
          <w:sz w:val="22"/>
          <w:szCs w:val="22"/>
        </w:rPr>
        <w:t>Alfredo</w:t>
      </w:r>
      <w:r w:rsidR="00673F3F" w:rsidRPr="00F560AC">
        <w:rPr>
          <w:rFonts w:asciiTheme="minorHAnsi" w:hAnsiTheme="minorHAnsi"/>
          <w:i/>
          <w:sz w:val="22"/>
          <w:szCs w:val="22"/>
        </w:rPr>
        <w:t xml:space="preserve"> Antonio de Castro. Gerente de RiegoSolar</w:t>
      </w:r>
    </w:p>
    <w:p w:rsidR="002643EF" w:rsidRPr="00F560AC" w:rsidRDefault="002643EF" w:rsidP="002643EF">
      <w:pPr>
        <w:pStyle w:val="Prrafodelista"/>
        <w:tabs>
          <w:tab w:val="left" w:pos="1843"/>
        </w:tabs>
        <w:spacing w:line="288" w:lineRule="auto"/>
        <w:ind w:left="1843" w:right="282" w:hanging="1843"/>
        <w:jc w:val="both"/>
        <w:rPr>
          <w:rFonts w:asciiTheme="minorHAnsi" w:hAnsiTheme="minorHAnsi"/>
          <w:i/>
          <w:sz w:val="22"/>
          <w:szCs w:val="22"/>
        </w:rPr>
      </w:pPr>
    </w:p>
    <w:p w:rsidR="00E9679D" w:rsidRPr="00F560AC" w:rsidRDefault="00FB0D6A" w:rsidP="002D0A07">
      <w:pPr>
        <w:pStyle w:val="Prrafodelista"/>
        <w:tabs>
          <w:tab w:val="left" w:pos="1843"/>
        </w:tabs>
        <w:spacing w:line="288" w:lineRule="auto"/>
        <w:ind w:left="1843" w:right="282" w:hanging="1843"/>
        <w:jc w:val="both"/>
        <w:rPr>
          <w:rFonts w:asciiTheme="minorHAnsi" w:hAnsiTheme="minorHAnsi" w:cs="Arial"/>
          <w:b/>
          <w:sz w:val="22"/>
          <w:szCs w:val="22"/>
        </w:rPr>
      </w:pPr>
      <w:r w:rsidRPr="00F560AC">
        <w:rPr>
          <w:rFonts w:asciiTheme="minorHAnsi" w:hAnsiTheme="minorHAnsi" w:cs="Arial"/>
          <w:b/>
          <w:color w:val="403152"/>
          <w:sz w:val="22"/>
          <w:szCs w:val="22"/>
        </w:rPr>
        <w:t xml:space="preserve">             </w:t>
      </w:r>
      <w:r w:rsidR="00673F3F" w:rsidRPr="00F560AC">
        <w:rPr>
          <w:rFonts w:asciiTheme="minorHAnsi" w:hAnsiTheme="minorHAnsi" w:cs="Arial"/>
          <w:b/>
          <w:color w:val="403152"/>
          <w:sz w:val="22"/>
          <w:szCs w:val="22"/>
        </w:rPr>
        <w:t>17:00</w:t>
      </w:r>
      <w:r w:rsidRPr="00F560AC">
        <w:rPr>
          <w:rFonts w:asciiTheme="minorHAnsi" w:hAnsiTheme="minorHAnsi" w:cs="Arial"/>
          <w:b/>
          <w:color w:val="403152"/>
          <w:sz w:val="22"/>
          <w:szCs w:val="22"/>
        </w:rPr>
        <w:t xml:space="preserve"> h       </w:t>
      </w:r>
      <w:r w:rsidR="00A95F5F" w:rsidRPr="00F560AC">
        <w:rPr>
          <w:rFonts w:asciiTheme="minorHAnsi" w:hAnsiTheme="minorHAnsi" w:cs="Arial"/>
          <w:b/>
          <w:color w:val="403152"/>
          <w:sz w:val="22"/>
          <w:szCs w:val="22"/>
        </w:rPr>
        <w:tab/>
      </w:r>
      <w:r w:rsidR="00673F3F" w:rsidRPr="00F560AC">
        <w:rPr>
          <w:rFonts w:asciiTheme="minorHAnsi" w:hAnsiTheme="minorHAnsi" w:cs="Arial"/>
          <w:b/>
          <w:sz w:val="22"/>
          <w:szCs w:val="22"/>
        </w:rPr>
        <w:t>CLAUSURA DE LA JORNADA</w:t>
      </w:r>
    </w:p>
    <w:sectPr w:rsidR="00E9679D" w:rsidRPr="00F560AC" w:rsidSect="002643EF">
      <w:footerReference w:type="default" r:id="rId8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E05" w:rsidRDefault="00767E05" w:rsidP="00FD15AC">
      <w:pPr>
        <w:spacing w:before="0" w:after="0"/>
      </w:pPr>
      <w:r>
        <w:separator/>
      </w:r>
    </w:p>
  </w:endnote>
  <w:endnote w:type="continuationSeparator" w:id="0">
    <w:p w:rsidR="00767E05" w:rsidRDefault="00767E05" w:rsidP="00FD15A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83424"/>
      <w:docPartObj>
        <w:docPartGallery w:val="Page Numbers (Bottom of Page)"/>
        <w:docPartUnique/>
      </w:docPartObj>
    </w:sdtPr>
    <w:sdtEndPr/>
    <w:sdtContent>
      <w:p w:rsidR="00767E05" w:rsidRDefault="00562A6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7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7E05" w:rsidRDefault="00767E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E05" w:rsidRDefault="00767E05" w:rsidP="00FD15AC">
      <w:pPr>
        <w:spacing w:before="0" w:after="0"/>
      </w:pPr>
      <w:r>
        <w:separator/>
      </w:r>
    </w:p>
  </w:footnote>
  <w:footnote w:type="continuationSeparator" w:id="0">
    <w:p w:rsidR="00767E05" w:rsidRDefault="00767E05" w:rsidP="00FD15A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0A44"/>
    <w:rsid w:val="000044EE"/>
    <w:rsid w:val="000135C8"/>
    <w:rsid w:val="0002165E"/>
    <w:rsid w:val="00082A9C"/>
    <w:rsid w:val="00086C3A"/>
    <w:rsid w:val="000B2D95"/>
    <w:rsid w:val="000F0DD3"/>
    <w:rsid w:val="00101CA8"/>
    <w:rsid w:val="00105BA9"/>
    <w:rsid w:val="00132017"/>
    <w:rsid w:val="00152191"/>
    <w:rsid w:val="00155AA0"/>
    <w:rsid w:val="00181FF5"/>
    <w:rsid w:val="00187347"/>
    <w:rsid w:val="0019046B"/>
    <w:rsid w:val="001A7BBC"/>
    <w:rsid w:val="001D56C2"/>
    <w:rsid w:val="001E49B4"/>
    <w:rsid w:val="001E6550"/>
    <w:rsid w:val="0020413D"/>
    <w:rsid w:val="00214560"/>
    <w:rsid w:val="002151A3"/>
    <w:rsid w:val="00232CCC"/>
    <w:rsid w:val="002338DC"/>
    <w:rsid w:val="00237419"/>
    <w:rsid w:val="002446C1"/>
    <w:rsid w:val="00245D38"/>
    <w:rsid w:val="00255008"/>
    <w:rsid w:val="00260A07"/>
    <w:rsid w:val="002643EF"/>
    <w:rsid w:val="00276D08"/>
    <w:rsid w:val="00297E5E"/>
    <w:rsid w:val="002A68E5"/>
    <w:rsid w:val="002D0A07"/>
    <w:rsid w:val="002D1FF0"/>
    <w:rsid w:val="002D5536"/>
    <w:rsid w:val="002D7AEA"/>
    <w:rsid w:val="002E6E43"/>
    <w:rsid w:val="00306658"/>
    <w:rsid w:val="0031590C"/>
    <w:rsid w:val="00320A44"/>
    <w:rsid w:val="00321056"/>
    <w:rsid w:val="003244E3"/>
    <w:rsid w:val="00330E4C"/>
    <w:rsid w:val="003467DA"/>
    <w:rsid w:val="003500DD"/>
    <w:rsid w:val="00350AFD"/>
    <w:rsid w:val="00360A2C"/>
    <w:rsid w:val="00364007"/>
    <w:rsid w:val="00364E88"/>
    <w:rsid w:val="00384499"/>
    <w:rsid w:val="0039015F"/>
    <w:rsid w:val="003A24BB"/>
    <w:rsid w:val="003B4F91"/>
    <w:rsid w:val="003C61F9"/>
    <w:rsid w:val="003D7AA3"/>
    <w:rsid w:val="003E54A4"/>
    <w:rsid w:val="003F3E35"/>
    <w:rsid w:val="00414811"/>
    <w:rsid w:val="00417C3A"/>
    <w:rsid w:val="004336A1"/>
    <w:rsid w:val="00433775"/>
    <w:rsid w:val="00451419"/>
    <w:rsid w:val="004534BA"/>
    <w:rsid w:val="00455DA2"/>
    <w:rsid w:val="004620DB"/>
    <w:rsid w:val="00487CBC"/>
    <w:rsid w:val="00491CE0"/>
    <w:rsid w:val="004A1E0C"/>
    <w:rsid w:val="004B327B"/>
    <w:rsid w:val="004C6F5C"/>
    <w:rsid w:val="004F5AFE"/>
    <w:rsid w:val="00511E80"/>
    <w:rsid w:val="00512193"/>
    <w:rsid w:val="00524F2B"/>
    <w:rsid w:val="00533E08"/>
    <w:rsid w:val="005477F4"/>
    <w:rsid w:val="00556F41"/>
    <w:rsid w:val="00562A6D"/>
    <w:rsid w:val="00570711"/>
    <w:rsid w:val="00585854"/>
    <w:rsid w:val="005A48ED"/>
    <w:rsid w:val="005B13D0"/>
    <w:rsid w:val="005C7106"/>
    <w:rsid w:val="005D50C9"/>
    <w:rsid w:val="005E5F2F"/>
    <w:rsid w:val="005F0411"/>
    <w:rsid w:val="00616572"/>
    <w:rsid w:val="00622770"/>
    <w:rsid w:val="00626773"/>
    <w:rsid w:val="00633AA0"/>
    <w:rsid w:val="00634835"/>
    <w:rsid w:val="006378E6"/>
    <w:rsid w:val="006414EF"/>
    <w:rsid w:val="00673F3F"/>
    <w:rsid w:val="006B0825"/>
    <w:rsid w:val="006B3B7D"/>
    <w:rsid w:val="006D7D53"/>
    <w:rsid w:val="006E749D"/>
    <w:rsid w:val="007053CB"/>
    <w:rsid w:val="007113C1"/>
    <w:rsid w:val="007156E8"/>
    <w:rsid w:val="00723DFF"/>
    <w:rsid w:val="00731B42"/>
    <w:rsid w:val="00737B53"/>
    <w:rsid w:val="007450CF"/>
    <w:rsid w:val="00747A12"/>
    <w:rsid w:val="0075493D"/>
    <w:rsid w:val="00760245"/>
    <w:rsid w:val="00760FAF"/>
    <w:rsid w:val="00767E05"/>
    <w:rsid w:val="007705E1"/>
    <w:rsid w:val="00777ECD"/>
    <w:rsid w:val="00794E79"/>
    <w:rsid w:val="007B7579"/>
    <w:rsid w:val="007D1DF3"/>
    <w:rsid w:val="007E0D45"/>
    <w:rsid w:val="0080515B"/>
    <w:rsid w:val="00805777"/>
    <w:rsid w:val="00836F57"/>
    <w:rsid w:val="00847428"/>
    <w:rsid w:val="008510F8"/>
    <w:rsid w:val="00864579"/>
    <w:rsid w:val="00864B73"/>
    <w:rsid w:val="00882499"/>
    <w:rsid w:val="008927D8"/>
    <w:rsid w:val="008A1052"/>
    <w:rsid w:val="008B03B4"/>
    <w:rsid w:val="008B04E2"/>
    <w:rsid w:val="008B54D7"/>
    <w:rsid w:val="008B7CC9"/>
    <w:rsid w:val="008C0D17"/>
    <w:rsid w:val="008C4C5B"/>
    <w:rsid w:val="008E210A"/>
    <w:rsid w:val="00932BA3"/>
    <w:rsid w:val="0093460F"/>
    <w:rsid w:val="00942131"/>
    <w:rsid w:val="00952B93"/>
    <w:rsid w:val="00953ACD"/>
    <w:rsid w:val="00963ECA"/>
    <w:rsid w:val="00965B68"/>
    <w:rsid w:val="00985C3B"/>
    <w:rsid w:val="0099396D"/>
    <w:rsid w:val="00994627"/>
    <w:rsid w:val="009E620C"/>
    <w:rsid w:val="00A00F3F"/>
    <w:rsid w:val="00A040F0"/>
    <w:rsid w:val="00A0700D"/>
    <w:rsid w:val="00A14934"/>
    <w:rsid w:val="00A172D8"/>
    <w:rsid w:val="00A22999"/>
    <w:rsid w:val="00A24723"/>
    <w:rsid w:val="00A35B1A"/>
    <w:rsid w:val="00A37E87"/>
    <w:rsid w:val="00A7463C"/>
    <w:rsid w:val="00A833D4"/>
    <w:rsid w:val="00A858FA"/>
    <w:rsid w:val="00A95F5F"/>
    <w:rsid w:val="00AA132C"/>
    <w:rsid w:val="00AC1FA3"/>
    <w:rsid w:val="00AD1038"/>
    <w:rsid w:val="00AF374D"/>
    <w:rsid w:val="00AF4B79"/>
    <w:rsid w:val="00AF71CE"/>
    <w:rsid w:val="00AF7535"/>
    <w:rsid w:val="00B05519"/>
    <w:rsid w:val="00B1222F"/>
    <w:rsid w:val="00B309E8"/>
    <w:rsid w:val="00B338A9"/>
    <w:rsid w:val="00B34FE1"/>
    <w:rsid w:val="00B435CF"/>
    <w:rsid w:val="00B63E72"/>
    <w:rsid w:val="00B65FFA"/>
    <w:rsid w:val="00BA429C"/>
    <w:rsid w:val="00BA638D"/>
    <w:rsid w:val="00BC6BE9"/>
    <w:rsid w:val="00BF6055"/>
    <w:rsid w:val="00C00C76"/>
    <w:rsid w:val="00C2356B"/>
    <w:rsid w:val="00C357F8"/>
    <w:rsid w:val="00C4289C"/>
    <w:rsid w:val="00C440C8"/>
    <w:rsid w:val="00C51C32"/>
    <w:rsid w:val="00C55E87"/>
    <w:rsid w:val="00C66100"/>
    <w:rsid w:val="00C6793E"/>
    <w:rsid w:val="00C73651"/>
    <w:rsid w:val="00C75F68"/>
    <w:rsid w:val="00C96F73"/>
    <w:rsid w:val="00CE6507"/>
    <w:rsid w:val="00D01883"/>
    <w:rsid w:val="00D01A3C"/>
    <w:rsid w:val="00D0290D"/>
    <w:rsid w:val="00D0415A"/>
    <w:rsid w:val="00D141A8"/>
    <w:rsid w:val="00D15898"/>
    <w:rsid w:val="00D26692"/>
    <w:rsid w:val="00D31DEE"/>
    <w:rsid w:val="00D32DFB"/>
    <w:rsid w:val="00D35CE8"/>
    <w:rsid w:val="00D46F0B"/>
    <w:rsid w:val="00D61C5D"/>
    <w:rsid w:val="00D6317B"/>
    <w:rsid w:val="00D76303"/>
    <w:rsid w:val="00D8053D"/>
    <w:rsid w:val="00D866A0"/>
    <w:rsid w:val="00D87DDE"/>
    <w:rsid w:val="00DA5A50"/>
    <w:rsid w:val="00DB6A44"/>
    <w:rsid w:val="00DC66AF"/>
    <w:rsid w:val="00DD7BD4"/>
    <w:rsid w:val="00DE0408"/>
    <w:rsid w:val="00DE64AA"/>
    <w:rsid w:val="00E03E95"/>
    <w:rsid w:val="00E22FD7"/>
    <w:rsid w:val="00E274E1"/>
    <w:rsid w:val="00E44BE4"/>
    <w:rsid w:val="00E466B1"/>
    <w:rsid w:val="00E51223"/>
    <w:rsid w:val="00E542B3"/>
    <w:rsid w:val="00E75E45"/>
    <w:rsid w:val="00E812C1"/>
    <w:rsid w:val="00E82CAF"/>
    <w:rsid w:val="00E9679D"/>
    <w:rsid w:val="00EA6ACD"/>
    <w:rsid w:val="00EB3587"/>
    <w:rsid w:val="00EB726F"/>
    <w:rsid w:val="00EE2F5D"/>
    <w:rsid w:val="00EE35DF"/>
    <w:rsid w:val="00EF3134"/>
    <w:rsid w:val="00F007EE"/>
    <w:rsid w:val="00F26131"/>
    <w:rsid w:val="00F36D65"/>
    <w:rsid w:val="00F52F69"/>
    <w:rsid w:val="00F53E1D"/>
    <w:rsid w:val="00F560AC"/>
    <w:rsid w:val="00F60BE0"/>
    <w:rsid w:val="00F714D6"/>
    <w:rsid w:val="00F83D53"/>
    <w:rsid w:val="00F841A0"/>
    <w:rsid w:val="00F84549"/>
    <w:rsid w:val="00F92CC1"/>
    <w:rsid w:val="00FA4F80"/>
    <w:rsid w:val="00FB0D6A"/>
    <w:rsid w:val="00FD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7C962-10EF-4AFD-BC4A-75418DB8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CC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0A4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A4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97E5E"/>
    <w:pPr>
      <w:spacing w:before="0" w:after="0"/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D15AC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D15AC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D15AC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5AC"/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7602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02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024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2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24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87CBC"/>
    <w:rPr>
      <w:color w:val="0000FF" w:themeColor="hyperlink"/>
      <w:u w:val="single"/>
    </w:rPr>
  </w:style>
  <w:style w:type="paragraph" w:customStyle="1" w:styleId="Default">
    <w:name w:val="Default"/>
    <w:rsid w:val="00E9679D"/>
    <w:pPr>
      <w:autoSpaceDE w:val="0"/>
      <w:autoSpaceDN w:val="0"/>
      <w:adjustRightInd w:val="0"/>
      <w:spacing w:before="0" w:after="0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E9679D"/>
    <w:pPr>
      <w:spacing w:before="0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E96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D5F4D-D6B6-4861-9A21-FF9A7388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mchiquer</dc:creator>
  <cp:lastModifiedBy>Pecharroman Perez, Angeles</cp:lastModifiedBy>
  <cp:revision>24</cp:revision>
  <cp:lastPrinted>2016-10-17T08:56:00Z</cp:lastPrinted>
  <dcterms:created xsi:type="dcterms:W3CDTF">2016-10-13T10:18:00Z</dcterms:created>
  <dcterms:modified xsi:type="dcterms:W3CDTF">2016-10-18T12:29:00Z</dcterms:modified>
</cp:coreProperties>
</file>